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A2C" w:rsidRPr="0091476E" w:rsidRDefault="00806A2C" w:rsidP="0091476E">
      <w:pPr>
        <w:ind w:left="360"/>
        <w:rPr>
          <w:b/>
        </w:rPr>
      </w:pPr>
      <w:r w:rsidRPr="0091476E">
        <w:rPr>
          <w:b/>
          <w:sz w:val="32"/>
          <w:szCs w:val="32"/>
        </w:rPr>
        <w:t>Career Research Paper</w:t>
      </w:r>
      <w:r w:rsidR="0091476E">
        <w:rPr>
          <w:b/>
        </w:rPr>
        <w:tab/>
      </w:r>
      <w:r w:rsidR="0091476E">
        <w:rPr>
          <w:b/>
        </w:rPr>
        <w:tab/>
      </w:r>
      <w:r w:rsidR="0091476E">
        <w:rPr>
          <w:b/>
        </w:rPr>
        <w:tab/>
      </w:r>
      <w:r w:rsidR="0091476E">
        <w:rPr>
          <w:b/>
        </w:rPr>
        <w:tab/>
        <w:t>Name</w:t>
      </w:r>
      <w:r w:rsidR="000D652F">
        <w:rPr>
          <w:b/>
        </w:rPr>
        <w:t xml:space="preserve"> Leonard </w:t>
      </w:r>
      <w:proofErr w:type="spellStart"/>
      <w:r w:rsidR="000D652F">
        <w:rPr>
          <w:b/>
        </w:rPr>
        <w:t>Oden</w:t>
      </w:r>
      <w:proofErr w:type="spellEnd"/>
    </w:p>
    <w:p w:rsidR="00806A2C" w:rsidRDefault="00806A2C" w:rsidP="00806A2C">
      <w:pPr>
        <w:jc w:val="center"/>
      </w:pPr>
    </w:p>
    <w:p w:rsidR="00806A2C" w:rsidRDefault="00806A2C" w:rsidP="00806A2C">
      <w:r w:rsidRPr="00806A2C">
        <w:rPr>
          <w:b/>
        </w:rPr>
        <w:t>Purpose:</w:t>
      </w:r>
      <w:r>
        <w:t xml:space="preserve">  The purpose of this paper is to make students aware of the various requirement</w:t>
      </w:r>
      <w:r w:rsidR="000D652F">
        <w:t xml:space="preserve">s of the specific career you </w:t>
      </w:r>
      <w:r>
        <w:t>researching.  You will be able to judge the appropriateness of a career for yourself. You should keep this material to refer to as you make future plans and also to share with counselors and/or others who are aiding you in career planning.</w:t>
      </w:r>
    </w:p>
    <w:p w:rsidR="00806A2C" w:rsidRDefault="00806A2C" w:rsidP="00806A2C"/>
    <w:p w:rsidR="00C215F4" w:rsidRDefault="00806A2C" w:rsidP="00C215F4">
      <w:r w:rsidRPr="00806A2C">
        <w:rPr>
          <w:b/>
        </w:rPr>
        <w:t>Directions:</w:t>
      </w:r>
      <w:r>
        <w:t xml:space="preserve">  Complete the interest survey in the Choices software</w:t>
      </w:r>
      <w:r w:rsidR="001F45B6">
        <w:t xml:space="preserve"> or on the Internet.  (Go to a search engine and type “career interest survey”   Some examples are </w:t>
      </w:r>
      <w:hyperlink r:id="rId5" w:history="1">
        <w:r w:rsidR="001F45B6" w:rsidRPr="00E72621">
          <w:rPr>
            <w:rStyle w:val="Hyperlink"/>
          </w:rPr>
          <w:t>http://www</w:t>
        </w:r>
        <w:r w:rsidR="001F45B6" w:rsidRPr="00E72621">
          <w:rPr>
            <w:rStyle w:val="Hyperlink"/>
          </w:rPr>
          <w:t>.careerkey.org/english/</w:t>
        </w:r>
      </w:hyperlink>
      <w:r w:rsidR="001F45B6">
        <w:t xml:space="preserve">, </w:t>
      </w:r>
      <w:hyperlink r:id="rId6" w:history="1">
        <w:r w:rsidR="001F45B6" w:rsidRPr="00E72621">
          <w:rPr>
            <w:rStyle w:val="Hyperlink"/>
          </w:rPr>
          <w:t>http://www.edonline.c</w:t>
        </w:r>
        <w:r w:rsidR="001F45B6" w:rsidRPr="00E72621">
          <w:rPr>
            <w:rStyle w:val="Hyperlink"/>
          </w:rPr>
          <w:t>om/collegecompass/carhlp2.htm</w:t>
        </w:r>
      </w:hyperlink>
      <w:r w:rsidR="001F45B6">
        <w:t xml:space="preserve">, and </w:t>
      </w:r>
      <w:hyperlink r:id="rId7" w:history="1">
        <w:r w:rsidR="001F45B6" w:rsidRPr="00E72621">
          <w:rPr>
            <w:rStyle w:val="Hyperlink"/>
          </w:rPr>
          <w:t>http://jvis.com/student/default.htm</w:t>
        </w:r>
      </w:hyperlink>
      <w:r w:rsidR="001F45B6">
        <w:t xml:space="preserve">. </w:t>
      </w:r>
      <w:r>
        <w:t xml:space="preserve"> Choose one career from the list of appropriate careers that were selected for you.  </w:t>
      </w:r>
      <w:r w:rsidR="001F45B6">
        <w:t>Find information about the career you choose and</w:t>
      </w:r>
      <w:r>
        <w:t xml:space="preserve"> answer the following questions.</w:t>
      </w:r>
    </w:p>
    <w:p w:rsidR="00C215F4" w:rsidRDefault="00C215F4" w:rsidP="00C215F4"/>
    <w:p w:rsidR="00C215F4" w:rsidRDefault="00C215F4" w:rsidP="00C215F4">
      <w:r>
        <w:t xml:space="preserve">Name of the career: </w:t>
      </w:r>
      <w:r w:rsidR="000D652F">
        <w:t>Veterinarian</w:t>
      </w:r>
    </w:p>
    <w:p w:rsidR="00C215F4" w:rsidRDefault="00C215F4" w:rsidP="00C215F4"/>
    <w:tbl>
      <w:tblPr>
        <w:tblStyle w:val="TableGrid"/>
        <w:tblW w:w="0" w:type="auto"/>
        <w:tblLook w:val="01E0"/>
      </w:tblPr>
      <w:tblGrid>
        <w:gridCol w:w="5148"/>
        <w:gridCol w:w="1305"/>
        <w:gridCol w:w="1305"/>
        <w:gridCol w:w="1305"/>
        <w:gridCol w:w="1305"/>
      </w:tblGrid>
      <w:tr w:rsidR="00C215F4" w:rsidRPr="00C215F4">
        <w:tc>
          <w:tcPr>
            <w:tcW w:w="5148" w:type="dxa"/>
          </w:tcPr>
          <w:p w:rsidR="00C215F4" w:rsidRPr="00C215F4" w:rsidRDefault="00C215F4" w:rsidP="00C215F4">
            <w:r w:rsidRPr="00C215F4">
              <w:t>For what kinds of businesses or organization might you work?</w:t>
            </w:r>
          </w:p>
        </w:tc>
        <w:tc>
          <w:tcPr>
            <w:tcW w:w="5220" w:type="dxa"/>
            <w:gridSpan w:val="4"/>
          </w:tcPr>
          <w:p w:rsidR="00230768" w:rsidRDefault="008D58CF" w:rsidP="00230768">
            <w:r>
              <w:t>Large animals, exclusively $61,029</w:t>
            </w:r>
            <w:r>
              <w:br/>
              <w:t>Small animals, predominantly 57,117</w:t>
            </w:r>
            <w:r>
              <w:br/>
              <w:t>Small animals, exclusively 56,241</w:t>
            </w:r>
          </w:p>
          <w:p w:rsidR="00C215F4" w:rsidRPr="00C215F4" w:rsidRDefault="00230768" w:rsidP="00230768">
            <w:r>
              <w:t>Private clinical practice 55,031</w:t>
            </w:r>
            <w:r>
              <w:br/>
              <w:t>Large animals, predominantly 53,397</w:t>
            </w:r>
            <w:r>
              <w:br/>
              <w:t>Mixed animals 52,254</w:t>
            </w:r>
            <w:r>
              <w:br/>
              <w:t>Equine (horses) 40,130</w:t>
            </w:r>
            <w:r w:rsidR="008D58CF">
              <w:br/>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What types of tools, machinery, or instruments will be used?</w:t>
            </w:r>
          </w:p>
        </w:tc>
        <w:tc>
          <w:tcPr>
            <w:tcW w:w="5220" w:type="dxa"/>
            <w:gridSpan w:val="4"/>
          </w:tcPr>
          <w:p w:rsidR="008D58CF" w:rsidRPr="008D58CF" w:rsidRDefault="008D58CF" w:rsidP="00C215F4">
            <w:proofErr w:type="spellStart"/>
            <w:r w:rsidRPr="00230768">
              <w:t>Laproscopic</w:t>
            </w:r>
            <w:proofErr w:type="spellEnd"/>
            <w:r w:rsidRPr="00230768">
              <w:t>- access to the abdomen</w:t>
            </w:r>
            <w:r w:rsidRPr="008D58CF">
              <w:t xml:space="preserve"> </w:t>
            </w:r>
          </w:p>
          <w:p w:rsidR="008D58CF" w:rsidRPr="00230768" w:rsidRDefault="008D58CF" w:rsidP="00C215F4">
            <w:proofErr w:type="spellStart"/>
            <w:r w:rsidRPr="00230768">
              <w:t>veress</w:t>
            </w:r>
            <w:proofErr w:type="spellEnd"/>
            <w:r w:rsidRPr="00230768">
              <w:t xml:space="preserve"> needle</w:t>
            </w:r>
          </w:p>
          <w:p w:rsidR="008D58CF" w:rsidRPr="00230768" w:rsidRDefault="008D58CF" w:rsidP="00C215F4">
            <w:r w:rsidRPr="00230768">
              <w:t>surgical hook</w:t>
            </w:r>
          </w:p>
          <w:p w:rsidR="008D58CF" w:rsidRPr="00C215F4" w:rsidRDefault="008D58CF" w:rsidP="00C215F4">
            <w:r w:rsidRPr="00230768">
              <w:t>Laparoscopic staplers</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 xml:space="preserve">Exactly what would you </w:t>
            </w:r>
            <w:proofErr w:type="gramStart"/>
            <w:r w:rsidRPr="00C215F4">
              <w:t>be</w:t>
            </w:r>
            <w:proofErr w:type="gramEnd"/>
            <w:r w:rsidRPr="00C215F4">
              <w:t xml:space="preserve"> doing on this job?</w:t>
            </w:r>
          </w:p>
        </w:tc>
        <w:tc>
          <w:tcPr>
            <w:tcW w:w="5220" w:type="dxa"/>
            <w:gridSpan w:val="4"/>
          </w:tcPr>
          <w:p w:rsidR="00C215F4" w:rsidRPr="00230768" w:rsidRDefault="008D58CF" w:rsidP="00C215F4">
            <w:r w:rsidRPr="00230768">
              <w:t>Veterinarians diagnose and treat diseases and dysfunctions of animals</w:t>
            </w:r>
          </w:p>
          <w:p w:rsidR="008D58CF" w:rsidRPr="00C215F4" w:rsidRDefault="008D58CF" w:rsidP="00C215F4">
            <w:r w:rsidRPr="00230768">
              <w:t>Most veterinarians diagnose animal health problems, vaccinate against diseases, medicate animals suffering from infections or illnesses, treat and dress wounds, set fractures, perform surgery, and advise owners about animal feeding, behavior, and breeding.</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What type of education or training is needed for this career?</w:t>
            </w:r>
          </w:p>
        </w:tc>
        <w:tc>
          <w:tcPr>
            <w:tcW w:w="5220" w:type="dxa"/>
            <w:gridSpan w:val="4"/>
          </w:tcPr>
          <w:p w:rsidR="00C215F4" w:rsidRPr="00C215F4" w:rsidRDefault="008D58CF" w:rsidP="00C215F4">
            <w:r w:rsidRPr="00230768">
              <w:t>Prospective veterinarians must graduate with a Doctor of Veterinary Medicine (D.V.M. or V.M.D.) degree from a 4-year program at an accredited college of veterinary medicine. There are 28 colleges in 26 States that meet accreditation standards set by the Council on Education of the American Veterinary Medical Association (AVMA).</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What is the cost of getting this education or training?</w:t>
            </w:r>
          </w:p>
        </w:tc>
        <w:tc>
          <w:tcPr>
            <w:tcW w:w="5220" w:type="dxa"/>
            <w:gridSpan w:val="4"/>
          </w:tcPr>
          <w:p w:rsidR="00C215F4" w:rsidRPr="00C215F4" w:rsidRDefault="008D58CF" w:rsidP="00C215F4">
            <w:proofErr w:type="gramStart"/>
            <w:r w:rsidRPr="00230768">
              <w:t>the</w:t>
            </w:r>
            <w:proofErr w:type="gramEnd"/>
            <w:r w:rsidRPr="00230768">
              <w:t xml:space="preserve"> average debt load for newly graduated veterinarians is $80,000.</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 xml:space="preserve">What classes should you </w:t>
            </w:r>
            <w:proofErr w:type="gramStart"/>
            <w:r w:rsidRPr="00C215F4">
              <w:t>be</w:t>
            </w:r>
            <w:proofErr w:type="gramEnd"/>
            <w:r w:rsidRPr="00C215F4">
              <w:t xml:space="preserve"> taking in high school that would help prepare you for this career?</w:t>
            </w:r>
          </w:p>
        </w:tc>
        <w:tc>
          <w:tcPr>
            <w:tcW w:w="1305" w:type="dxa"/>
          </w:tcPr>
          <w:p w:rsidR="00C215F4" w:rsidRPr="00C215F4" w:rsidRDefault="00C215F4" w:rsidP="00C215F4">
            <w:r>
              <w:t>9</w:t>
            </w:r>
            <w:r w:rsidRPr="00C215F4">
              <w:rPr>
                <w:vertAlign w:val="superscript"/>
              </w:rPr>
              <w:t>th</w:t>
            </w:r>
            <w:r>
              <w:t xml:space="preserve"> Grade</w:t>
            </w:r>
          </w:p>
        </w:tc>
        <w:tc>
          <w:tcPr>
            <w:tcW w:w="1305" w:type="dxa"/>
          </w:tcPr>
          <w:p w:rsidR="00C215F4" w:rsidRPr="00C215F4" w:rsidRDefault="00C215F4" w:rsidP="00C215F4">
            <w:r>
              <w:t>10</w:t>
            </w:r>
            <w:r w:rsidRPr="00C215F4">
              <w:rPr>
                <w:vertAlign w:val="superscript"/>
              </w:rPr>
              <w:t>th</w:t>
            </w:r>
            <w:r>
              <w:t xml:space="preserve"> Grade</w:t>
            </w:r>
          </w:p>
        </w:tc>
        <w:tc>
          <w:tcPr>
            <w:tcW w:w="1305" w:type="dxa"/>
          </w:tcPr>
          <w:p w:rsidR="00C215F4" w:rsidRPr="00C215F4" w:rsidRDefault="00C215F4" w:rsidP="00C215F4">
            <w:r>
              <w:t>11</w:t>
            </w:r>
            <w:r w:rsidRPr="00C215F4">
              <w:rPr>
                <w:vertAlign w:val="superscript"/>
              </w:rPr>
              <w:t>th</w:t>
            </w:r>
            <w:r>
              <w:t xml:space="preserve"> Grade</w:t>
            </w:r>
          </w:p>
        </w:tc>
        <w:tc>
          <w:tcPr>
            <w:tcW w:w="1305" w:type="dxa"/>
          </w:tcPr>
          <w:p w:rsidR="00C215F4" w:rsidRPr="00C215F4" w:rsidRDefault="00C215F4" w:rsidP="00C215F4">
            <w:r>
              <w:t>12</w:t>
            </w:r>
            <w:r w:rsidRPr="00C215F4">
              <w:rPr>
                <w:vertAlign w:val="superscript"/>
              </w:rPr>
              <w:t>th</w:t>
            </w:r>
            <w:r>
              <w:t xml:space="preserve"> Grade</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Is there a demand for workers in this career?</w:t>
            </w:r>
          </w:p>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What is the future job outlook for this career?</w:t>
            </w:r>
          </w:p>
        </w:tc>
        <w:tc>
          <w:tcPr>
            <w:tcW w:w="5220" w:type="dxa"/>
            <w:gridSpan w:val="4"/>
          </w:tcPr>
          <w:p w:rsidR="00C215F4" w:rsidRPr="00C215F4" w:rsidRDefault="00230768" w:rsidP="00C215F4">
            <w:r w:rsidRPr="00230768">
              <w:t>Employment of veterinarians is expected to increase 33 percent over the 2008–18 decade, much faster than the average for all occupations.</w:t>
            </w:r>
          </w:p>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rsidRPr="00C215F4">
        <w:tc>
          <w:tcPr>
            <w:tcW w:w="5148" w:type="dxa"/>
          </w:tcPr>
          <w:p w:rsidR="00C215F4" w:rsidRPr="00C215F4" w:rsidRDefault="00C215F4" w:rsidP="00C215F4">
            <w:r w:rsidRPr="00C215F4">
              <w:t>Name some other jobs related to this career.</w:t>
            </w:r>
          </w:p>
        </w:tc>
        <w:tc>
          <w:tcPr>
            <w:tcW w:w="5220" w:type="dxa"/>
            <w:gridSpan w:val="4"/>
          </w:tcPr>
          <w:p w:rsidR="00230768" w:rsidRPr="00230768" w:rsidRDefault="00230768" w:rsidP="00230768">
            <w:hyperlink r:id="rId8" w:history="1">
              <w:r w:rsidRPr="00230768">
                <w:t>Animal care and service workers</w:t>
              </w:r>
            </w:hyperlink>
          </w:p>
          <w:p w:rsidR="00230768" w:rsidRPr="00230768" w:rsidRDefault="00230768" w:rsidP="00230768">
            <w:hyperlink r:id="rId9" w:history="1">
              <w:r w:rsidRPr="00230768">
                <w:t>Biological scientists</w:t>
              </w:r>
            </w:hyperlink>
            <w:r w:rsidRPr="00230768">
              <w:t xml:space="preserve"> </w:t>
            </w:r>
          </w:p>
          <w:p w:rsidR="00230768" w:rsidRPr="00230768" w:rsidRDefault="00230768" w:rsidP="00230768">
            <w:hyperlink r:id="rId10" w:history="1">
              <w:r w:rsidRPr="00230768">
                <w:t>Chiropractors</w:t>
              </w:r>
            </w:hyperlink>
          </w:p>
          <w:p w:rsidR="00230768" w:rsidRPr="00230768" w:rsidRDefault="00230768" w:rsidP="00230768">
            <w:hyperlink r:id="rId11" w:history="1">
              <w:r w:rsidRPr="00230768">
                <w:t>Dentists</w:t>
              </w:r>
            </w:hyperlink>
          </w:p>
          <w:p w:rsidR="00230768" w:rsidRPr="00230768" w:rsidRDefault="00230768" w:rsidP="00230768">
            <w:hyperlink r:id="rId12" w:history="1">
              <w:r w:rsidRPr="00230768">
                <w:t>Medical scientists</w:t>
              </w:r>
            </w:hyperlink>
          </w:p>
          <w:p w:rsidR="00230768" w:rsidRPr="00230768" w:rsidRDefault="00230768" w:rsidP="00230768">
            <w:hyperlink r:id="rId13" w:history="1">
              <w:r w:rsidRPr="00230768">
                <w:t>Optometrists</w:t>
              </w:r>
            </w:hyperlink>
          </w:p>
          <w:p w:rsidR="00230768" w:rsidRPr="00230768" w:rsidRDefault="00230768" w:rsidP="00230768">
            <w:hyperlink r:id="rId14" w:history="1">
              <w:r w:rsidRPr="00230768">
                <w:t>Physicians and surgeons</w:t>
              </w:r>
            </w:hyperlink>
          </w:p>
          <w:p w:rsidR="00230768" w:rsidRPr="00230768" w:rsidRDefault="00230768" w:rsidP="00230768">
            <w:hyperlink r:id="rId15" w:history="1">
              <w:r w:rsidRPr="00230768">
                <w:t>Podiatrists</w:t>
              </w:r>
            </w:hyperlink>
            <w:r w:rsidRPr="00230768">
              <w:t xml:space="preserve"> </w:t>
            </w:r>
          </w:p>
          <w:p w:rsidR="00230768" w:rsidRPr="00230768" w:rsidRDefault="00230768" w:rsidP="00230768">
            <w:hyperlink r:id="rId16" w:history="1">
              <w:r w:rsidRPr="00230768">
                <w:t>Veterinary technologists and technicians</w:t>
              </w:r>
            </w:hyperlink>
            <w:r w:rsidRPr="00230768">
              <w:t xml:space="preserve"> </w:t>
            </w:r>
          </w:p>
          <w:p w:rsidR="00C215F4" w:rsidRPr="00C215F4" w:rsidRDefault="00C215F4" w:rsidP="00C215F4"/>
        </w:tc>
      </w:tr>
      <w:tr w:rsidR="00C215F4" w:rsidRPr="00C215F4">
        <w:tc>
          <w:tcPr>
            <w:tcW w:w="5148" w:type="dxa"/>
          </w:tcPr>
          <w:p w:rsidR="00C215F4" w:rsidRPr="00C215F4" w:rsidRDefault="00C215F4" w:rsidP="00C215F4"/>
        </w:tc>
        <w:tc>
          <w:tcPr>
            <w:tcW w:w="5220" w:type="dxa"/>
            <w:gridSpan w:val="4"/>
          </w:tcPr>
          <w:p w:rsidR="00C215F4" w:rsidRPr="00C215F4" w:rsidRDefault="00C215F4" w:rsidP="00C215F4"/>
        </w:tc>
      </w:tr>
      <w:tr w:rsidR="00C215F4">
        <w:tc>
          <w:tcPr>
            <w:tcW w:w="5148" w:type="dxa"/>
          </w:tcPr>
          <w:p w:rsidR="00C215F4" w:rsidRDefault="00C215F4" w:rsidP="00C215F4">
            <w:r w:rsidRPr="00C215F4">
              <w:t xml:space="preserve">Will this career allow you to live </w:t>
            </w:r>
            <w:r>
              <w:t>the lifestyle you desire?</w:t>
            </w:r>
          </w:p>
        </w:tc>
        <w:tc>
          <w:tcPr>
            <w:tcW w:w="5220" w:type="dxa"/>
            <w:gridSpan w:val="4"/>
          </w:tcPr>
          <w:p w:rsidR="00C215F4" w:rsidRPr="00C215F4" w:rsidRDefault="00230768" w:rsidP="00C215F4">
            <w:r w:rsidRPr="00230768">
              <w:rPr>
                <w:rFonts w:ascii="Tahoma" w:hAnsi="Tahoma" w:cs="Tahoma"/>
                <w:sz w:val="20"/>
                <w:szCs w:val="20"/>
              </w:rPr>
              <w:t>yes</w:t>
            </w:r>
          </w:p>
        </w:tc>
      </w:tr>
      <w:tr w:rsidR="00C215F4">
        <w:tc>
          <w:tcPr>
            <w:tcW w:w="5148" w:type="dxa"/>
          </w:tcPr>
          <w:p w:rsidR="00C215F4" w:rsidRPr="00C215F4" w:rsidRDefault="00C215F4" w:rsidP="00C215F4"/>
        </w:tc>
        <w:tc>
          <w:tcPr>
            <w:tcW w:w="5220" w:type="dxa"/>
            <w:gridSpan w:val="4"/>
          </w:tcPr>
          <w:p w:rsidR="00C215F4" w:rsidRPr="00C215F4" w:rsidRDefault="00C215F4" w:rsidP="00C215F4"/>
        </w:tc>
      </w:tr>
      <w:tr w:rsidR="00C215F4">
        <w:tc>
          <w:tcPr>
            <w:tcW w:w="5148" w:type="dxa"/>
          </w:tcPr>
          <w:p w:rsidR="00C215F4" w:rsidRPr="00C215F4" w:rsidRDefault="00C215F4" w:rsidP="00C215F4">
            <w:r>
              <w:t>How much can you expect to earn?</w:t>
            </w:r>
          </w:p>
        </w:tc>
        <w:tc>
          <w:tcPr>
            <w:tcW w:w="5220" w:type="dxa"/>
            <w:gridSpan w:val="4"/>
          </w:tcPr>
          <w:tbl>
            <w:tblPr>
              <w:tblW w:w="4000" w:type="pct"/>
              <w:jc w:val="center"/>
              <w:tblCellMar>
                <w:top w:w="15" w:type="dxa"/>
                <w:left w:w="15" w:type="dxa"/>
                <w:bottom w:w="15" w:type="dxa"/>
                <w:right w:w="15" w:type="dxa"/>
              </w:tblCellMar>
              <w:tblLook w:val="04A0"/>
            </w:tblPr>
            <w:tblGrid>
              <w:gridCol w:w="3197"/>
              <w:gridCol w:w="806"/>
            </w:tblGrid>
            <w:tr w:rsidR="00230768" w:rsidRPr="00230768" w:rsidTr="00230768">
              <w:trPr>
                <w:jc w:val="center"/>
              </w:trPr>
              <w:tc>
                <w:tcPr>
                  <w:tcW w:w="4000" w:type="pct"/>
                  <w:shd w:val="clear" w:color="auto" w:fill="E0E9F8"/>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Small animals, exclusively</w:t>
                  </w:r>
                </w:p>
              </w:tc>
              <w:tc>
                <w:tcPr>
                  <w:tcW w:w="1000" w:type="pct"/>
                  <w:shd w:val="clear" w:color="auto" w:fill="E0E9F8"/>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$64,744</w:t>
                  </w:r>
                </w:p>
              </w:tc>
            </w:tr>
            <w:tr w:rsidR="00230768" w:rsidRPr="00230768" w:rsidTr="00230768">
              <w:trPr>
                <w:jc w:val="center"/>
              </w:trPr>
              <w:tc>
                <w:tcPr>
                  <w:tcW w:w="4000" w:type="pct"/>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Large animals, exclusively</w:t>
                  </w:r>
                </w:p>
              </w:tc>
              <w:tc>
                <w:tcPr>
                  <w:tcW w:w="1000" w:type="pct"/>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62,424</w:t>
                  </w:r>
                </w:p>
              </w:tc>
            </w:tr>
            <w:tr w:rsidR="00230768" w:rsidRPr="00230768" w:rsidTr="00230768">
              <w:trPr>
                <w:jc w:val="center"/>
              </w:trPr>
              <w:tc>
                <w:tcPr>
                  <w:tcW w:w="4000" w:type="pct"/>
                  <w:shd w:val="clear" w:color="auto" w:fill="E0E9F8"/>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Small animals, predominantly</w:t>
                  </w:r>
                </w:p>
              </w:tc>
              <w:tc>
                <w:tcPr>
                  <w:tcW w:w="1000" w:type="pct"/>
                  <w:shd w:val="clear" w:color="auto" w:fill="E0E9F8"/>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61,753</w:t>
                  </w:r>
                </w:p>
              </w:tc>
            </w:tr>
            <w:tr w:rsidR="00230768" w:rsidRPr="00230768" w:rsidTr="00230768">
              <w:trPr>
                <w:jc w:val="center"/>
              </w:trPr>
              <w:tc>
                <w:tcPr>
                  <w:tcW w:w="4000" w:type="pct"/>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Mixed animals</w:t>
                  </w:r>
                </w:p>
              </w:tc>
              <w:tc>
                <w:tcPr>
                  <w:tcW w:w="1000" w:type="pct"/>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58,522</w:t>
                  </w:r>
                </w:p>
              </w:tc>
            </w:tr>
            <w:tr w:rsidR="00230768" w:rsidRPr="00230768" w:rsidTr="00230768">
              <w:trPr>
                <w:jc w:val="center"/>
              </w:trPr>
              <w:tc>
                <w:tcPr>
                  <w:tcW w:w="4000" w:type="pct"/>
                  <w:shd w:val="clear" w:color="auto" w:fill="E0E9F8"/>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Large animals, predominantly</w:t>
                  </w:r>
                </w:p>
              </w:tc>
              <w:tc>
                <w:tcPr>
                  <w:tcW w:w="1000" w:type="pct"/>
                  <w:shd w:val="clear" w:color="auto" w:fill="E0E9F8"/>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57,745</w:t>
                  </w:r>
                </w:p>
              </w:tc>
            </w:tr>
            <w:tr w:rsidR="00230768" w:rsidRPr="00230768" w:rsidTr="00230768">
              <w:trPr>
                <w:jc w:val="center"/>
              </w:trPr>
              <w:tc>
                <w:tcPr>
                  <w:tcW w:w="4000" w:type="pct"/>
                  <w:tcMar>
                    <w:top w:w="45" w:type="dxa"/>
                    <w:left w:w="45" w:type="dxa"/>
                    <w:bottom w:w="45" w:type="dxa"/>
                    <w:right w:w="45" w:type="dxa"/>
                  </w:tcMar>
                  <w:vAlign w:val="center"/>
                  <w:hideMark/>
                </w:tcPr>
                <w:p w:rsidR="00230768" w:rsidRPr="00230768" w:rsidRDefault="00230768" w:rsidP="00230768">
                  <w:pPr>
                    <w:rPr>
                      <w:rFonts w:ascii="Tahoma" w:hAnsi="Tahoma" w:cs="Tahoma"/>
                      <w:sz w:val="20"/>
                      <w:szCs w:val="20"/>
                    </w:rPr>
                  </w:pPr>
                  <w:r w:rsidRPr="00230768">
                    <w:rPr>
                      <w:rFonts w:ascii="Tahoma" w:hAnsi="Tahoma" w:cs="Tahoma"/>
                      <w:sz w:val="20"/>
                      <w:szCs w:val="20"/>
                    </w:rPr>
                    <w:t>Equine (horses)</w:t>
                  </w:r>
                </w:p>
              </w:tc>
              <w:tc>
                <w:tcPr>
                  <w:tcW w:w="1000" w:type="pct"/>
                  <w:tcMar>
                    <w:top w:w="45" w:type="dxa"/>
                    <w:left w:w="45" w:type="dxa"/>
                    <w:bottom w:w="45" w:type="dxa"/>
                    <w:right w:w="45" w:type="dxa"/>
                  </w:tcMar>
                  <w:vAlign w:val="center"/>
                  <w:hideMark/>
                </w:tcPr>
                <w:p w:rsidR="00230768" w:rsidRPr="00230768" w:rsidRDefault="00230768" w:rsidP="00230768">
                  <w:pPr>
                    <w:jc w:val="right"/>
                    <w:rPr>
                      <w:rFonts w:ascii="Tahoma" w:hAnsi="Tahoma" w:cs="Tahoma"/>
                      <w:sz w:val="20"/>
                      <w:szCs w:val="20"/>
                    </w:rPr>
                  </w:pPr>
                  <w:r w:rsidRPr="00230768">
                    <w:rPr>
                      <w:rFonts w:ascii="Tahoma" w:hAnsi="Tahoma" w:cs="Tahoma"/>
                      <w:sz w:val="20"/>
                      <w:szCs w:val="20"/>
                    </w:rPr>
                    <w:t>41,636</w:t>
                  </w:r>
                </w:p>
              </w:tc>
            </w:tr>
          </w:tbl>
          <w:p w:rsidR="00C215F4" w:rsidRPr="00C215F4" w:rsidRDefault="00C215F4" w:rsidP="00C215F4"/>
        </w:tc>
      </w:tr>
      <w:tr w:rsidR="00E130C9">
        <w:tc>
          <w:tcPr>
            <w:tcW w:w="5148" w:type="dxa"/>
          </w:tcPr>
          <w:p w:rsidR="00E130C9" w:rsidRDefault="00E130C9" w:rsidP="00C215F4"/>
        </w:tc>
        <w:tc>
          <w:tcPr>
            <w:tcW w:w="5220" w:type="dxa"/>
            <w:gridSpan w:val="4"/>
          </w:tcPr>
          <w:p w:rsidR="00E130C9" w:rsidRPr="00C215F4" w:rsidRDefault="00E130C9" w:rsidP="00C215F4"/>
        </w:tc>
      </w:tr>
      <w:tr w:rsidR="00E130C9">
        <w:tc>
          <w:tcPr>
            <w:tcW w:w="5148" w:type="dxa"/>
          </w:tcPr>
          <w:p w:rsidR="00E130C9" w:rsidRDefault="00E130C9" w:rsidP="00C215F4">
            <w:r>
              <w:t>How is technology used in the career field?</w:t>
            </w:r>
          </w:p>
        </w:tc>
        <w:tc>
          <w:tcPr>
            <w:tcW w:w="5220" w:type="dxa"/>
            <w:gridSpan w:val="4"/>
          </w:tcPr>
          <w:p w:rsidR="00E130C9" w:rsidRPr="00230768" w:rsidRDefault="00230768" w:rsidP="00C215F4">
            <w:r w:rsidRPr="00230768">
              <w:t>Imaging</w:t>
            </w:r>
          </w:p>
          <w:p w:rsidR="00230768" w:rsidRPr="00230768" w:rsidRDefault="00230768" w:rsidP="00C215F4">
            <w:r w:rsidRPr="00230768">
              <w:t>Electrocardiograph</w:t>
            </w:r>
          </w:p>
          <w:p w:rsidR="00230768" w:rsidRPr="00230768" w:rsidRDefault="00230768" w:rsidP="00C215F4">
            <w:r w:rsidRPr="00230768">
              <w:t>Anesthesia Machines</w:t>
            </w:r>
          </w:p>
          <w:p w:rsidR="00230768" w:rsidRPr="00230768" w:rsidRDefault="00230768" w:rsidP="00C215F4">
            <w:r w:rsidRPr="00230768">
              <w:t>Lasers</w:t>
            </w:r>
          </w:p>
          <w:p w:rsidR="00230768" w:rsidRPr="00C215F4" w:rsidRDefault="00230768" w:rsidP="00C215F4">
            <w:r w:rsidRPr="00230768">
              <w:t>Laboratory Diagnostics</w:t>
            </w:r>
          </w:p>
        </w:tc>
      </w:tr>
    </w:tbl>
    <w:p w:rsidR="00806A2C" w:rsidRDefault="00806A2C" w:rsidP="00806A2C"/>
    <w:sectPr w:rsidR="00806A2C" w:rsidSect="00C215F4">
      <w:pgSz w:w="12240" w:h="15840"/>
      <w:pgMar w:top="1440" w:right="72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35FF7"/>
    <w:multiLevelType w:val="hybridMultilevel"/>
    <w:tmpl w:val="0BB47B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6C3472"/>
    <w:multiLevelType w:val="hybridMultilevel"/>
    <w:tmpl w:val="572CC084"/>
    <w:lvl w:ilvl="0" w:tplc="06F416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9F5FBF"/>
    <w:rsid w:val="000D652F"/>
    <w:rsid w:val="00140B25"/>
    <w:rsid w:val="001F45B6"/>
    <w:rsid w:val="00230768"/>
    <w:rsid w:val="004145EB"/>
    <w:rsid w:val="004976F8"/>
    <w:rsid w:val="00806A2C"/>
    <w:rsid w:val="008D58CF"/>
    <w:rsid w:val="0091476E"/>
    <w:rsid w:val="00972322"/>
    <w:rsid w:val="009F5FBF"/>
    <w:rsid w:val="00C215F4"/>
    <w:rsid w:val="00D01E70"/>
    <w:rsid w:val="00D83076"/>
    <w:rsid w:val="00E130C9"/>
    <w:rsid w:val="00E56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C1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15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1F45B6"/>
    <w:rPr>
      <w:color w:val="0000FF"/>
      <w:u w:val="single"/>
    </w:rPr>
  </w:style>
  <w:style w:type="character" w:styleId="FollowedHyperlink">
    <w:name w:val="FollowedHyperlink"/>
    <w:basedOn w:val="DefaultParagraphFont"/>
    <w:uiPriority w:val="99"/>
    <w:semiHidden/>
    <w:unhideWhenUsed/>
    <w:rsid w:val="004976F8"/>
    <w:rPr>
      <w:color w:val="800080" w:themeColor="followedHyperlink"/>
      <w:u w:val="single"/>
    </w:rPr>
  </w:style>
  <w:style w:type="character" w:styleId="Strong">
    <w:name w:val="Strong"/>
    <w:basedOn w:val="DefaultParagraphFont"/>
    <w:uiPriority w:val="22"/>
    <w:qFormat/>
    <w:rsid w:val="008D58CF"/>
    <w:rPr>
      <w:b/>
      <w:bCs/>
    </w:rPr>
  </w:style>
  <w:style w:type="character" w:styleId="Emphasis">
    <w:name w:val="Emphasis"/>
    <w:basedOn w:val="DefaultParagraphFont"/>
    <w:uiPriority w:val="20"/>
    <w:qFormat/>
    <w:rsid w:val="008D58CF"/>
    <w:rPr>
      <w:i/>
      <w:iCs/>
    </w:rPr>
  </w:style>
</w:styles>
</file>

<file path=word/webSettings.xml><?xml version="1.0" encoding="utf-8"?>
<w:webSettings xmlns:r="http://schemas.openxmlformats.org/officeDocument/2006/relationships" xmlns:w="http://schemas.openxmlformats.org/wordprocessingml/2006/main">
  <w:divs>
    <w:div w:id="471211355">
      <w:bodyDiv w:val="1"/>
      <w:marLeft w:val="0"/>
      <w:marRight w:val="0"/>
      <w:marTop w:val="0"/>
      <w:marBottom w:val="0"/>
      <w:divBdr>
        <w:top w:val="none" w:sz="0" w:space="0" w:color="auto"/>
        <w:left w:val="none" w:sz="0" w:space="0" w:color="auto"/>
        <w:bottom w:val="none" w:sz="0" w:space="0" w:color="auto"/>
        <w:right w:val="none" w:sz="0" w:space="0" w:color="auto"/>
      </w:divBdr>
      <w:divsChild>
        <w:div w:id="1164201226">
          <w:marLeft w:val="0"/>
          <w:marRight w:val="0"/>
          <w:marTop w:val="0"/>
          <w:marBottom w:val="0"/>
          <w:divBdr>
            <w:top w:val="none" w:sz="0" w:space="0" w:color="auto"/>
            <w:left w:val="none" w:sz="0" w:space="0" w:color="auto"/>
            <w:bottom w:val="none" w:sz="0" w:space="0" w:color="auto"/>
            <w:right w:val="none" w:sz="0" w:space="0" w:color="auto"/>
          </w:divBdr>
          <w:divsChild>
            <w:div w:id="767652870">
              <w:marLeft w:val="0"/>
              <w:marRight w:val="0"/>
              <w:marTop w:val="0"/>
              <w:marBottom w:val="0"/>
              <w:divBdr>
                <w:top w:val="none" w:sz="0" w:space="0" w:color="auto"/>
                <w:left w:val="single" w:sz="6" w:space="0" w:color="E2E2E2"/>
                <w:bottom w:val="none" w:sz="0" w:space="0" w:color="auto"/>
                <w:right w:val="single" w:sz="6" w:space="0" w:color="E2E2E2"/>
              </w:divBdr>
              <w:divsChild>
                <w:div w:id="1533418416">
                  <w:marLeft w:val="0"/>
                  <w:marRight w:val="0"/>
                  <w:marTop w:val="0"/>
                  <w:marBottom w:val="0"/>
                  <w:divBdr>
                    <w:top w:val="none" w:sz="0" w:space="0" w:color="auto"/>
                    <w:left w:val="none" w:sz="0" w:space="0" w:color="auto"/>
                    <w:bottom w:val="none" w:sz="0" w:space="0" w:color="auto"/>
                    <w:right w:val="none" w:sz="0" w:space="0" w:color="auto"/>
                  </w:divBdr>
                  <w:divsChild>
                    <w:div w:id="148839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221665">
      <w:bodyDiv w:val="1"/>
      <w:marLeft w:val="0"/>
      <w:marRight w:val="0"/>
      <w:marTop w:val="0"/>
      <w:marBottom w:val="0"/>
      <w:divBdr>
        <w:top w:val="none" w:sz="0" w:space="0" w:color="auto"/>
        <w:left w:val="none" w:sz="0" w:space="0" w:color="auto"/>
        <w:bottom w:val="none" w:sz="0" w:space="0" w:color="auto"/>
        <w:right w:val="none" w:sz="0" w:space="0" w:color="auto"/>
      </w:divBdr>
      <w:divsChild>
        <w:div w:id="460001597">
          <w:marLeft w:val="0"/>
          <w:marRight w:val="0"/>
          <w:marTop w:val="0"/>
          <w:marBottom w:val="0"/>
          <w:divBdr>
            <w:top w:val="none" w:sz="0" w:space="0" w:color="auto"/>
            <w:left w:val="none" w:sz="0" w:space="0" w:color="auto"/>
            <w:bottom w:val="none" w:sz="0" w:space="0" w:color="auto"/>
            <w:right w:val="none" w:sz="0" w:space="0" w:color="auto"/>
          </w:divBdr>
          <w:divsChild>
            <w:div w:id="809589847">
              <w:marLeft w:val="0"/>
              <w:marRight w:val="0"/>
              <w:marTop w:val="0"/>
              <w:marBottom w:val="0"/>
              <w:divBdr>
                <w:top w:val="none" w:sz="0" w:space="0" w:color="auto"/>
                <w:left w:val="single" w:sz="6" w:space="0" w:color="E2E2E2"/>
                <w:bottom w:val="none" w:sz="0" w:space="0" w:color="auto"/>
                <w:right w:val="single" w:sz="6" w:space="0" w:color="E2E2E2"/>
              </w:divBdr>
              <w:divsChild>
                <w:div w:id="1799061124">
                  <w:marLeft w:val="0"/>
                  <w:marRight w:val="0"/>
                  <w:marTop w:val="0"/>
                  <w:marBottom w:val="0"/>
                  <w:divBdr>
                    <w:top w:val="none" w:sz="0" w:space="0" w:color="auto"/>
                    <w:left w:val="none" w:sz="0" w:space="0" w:color="auto"/>
                    <w:bottom w:val="none" w:sz="0" w:space="0" w:color="auto"/>
                    <w:right w:val="none" w:sz="0" w:space="0" w:color="auto"/>
                  </w:divBdr>
                  <w:divsChild>
                    <w:div w:id="7243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s.gov/oco/ocos168.htm" TargetMode="External"/><Relationship Id="rId13" Type="http://schemas.openxmlformats.org/officeDocument/2006/relationships/hyperlink" Target="http://www.bls.gov/oco/ocos073.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vis.com/student/default.htm" TargetMode="External"/><Relationship Id="rId12" Type="http://schemas.openxmlformats.org/officeDocument/2006/relationships/hyperlink" Target="http://www.bls.gov/oco/ocos309.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ls.gov/oco/ocos183.htm" TargetMode="External"/><Relationship Id="rId1" Type="http://schemas.openxmlformats.org/officeDocument/2006/relationships/numbering" Target="numbering.xml"/><Relationship Id="rId6" Type="http://schemas.openxmlformats.org/officeDocument/2006/relationships/hyperlink" Target="http://www.edonline.com/collegecompass/carhlp2.htm" TargetMode="External"/><Relationship Id="rId11" Type="http://schemas.openxmlformats.org/officeDocument/2006/relationships/hyperlink" Target="http://www.bls.gov/oco/ocos072.htm" TargetMode="External"/><Relationship Id="rId5" Type="http://schemas.openxmlformats.org/officeDocument/2006/relationships/hyperlink" Target="http://www.careerkey.org/english/" TargetMode="External"/><Relationship Id="rId15" Type="http://schemas.openxmlformats.org/officeDocument/2006/relationships/hyperlink" Target="http://www.bls.gov/oco/ocos075.htm" TargetMode="External"/><Relationship Id="rId10" Type="http://schemas.openxmlformats.org/officeDocument/2006/relationships/hyperlink" Target="http://www.bls.gov/oco/ocos071.htm" TargetMode="External"/><Relationship Id="rId4" Type="http://schemas.openxmlformats.org/officeDocument/2006/relationships/webSettings" Target="webSettings.xml"/><Relationship Id="rId9" Type="http://schemas.openxmlformats.org/officeDocument/2006/relationships/hyperlink" Target="http://www.bls.gov/oco/ocos047.htm" TargetMode="External"/><Relationship Id="rId14" Type="http://schemas.openxmlformats.org/officeDocument/2006/relationships/hyperlink" Target="http://www.bls.gov/oco/ocos07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3428</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Career Research Paper</vt:lpstr>
    </vt:vector>
  </TitlesOfParts>
  <Company>Hueytown HS (Career TEch) Jefcoed</Company>
  <LinksUpToDate>false</LinksUpToDate>
  <CharactersWithSpaces>3887</CharactersWithSpaces>
  <SharedDoc>false</SharedDoc>
  <HLinks>
    <vt:vector size="18" baseType="variant">
      <vt:variant>
        <vt:i4>2424958</vt:i4>
      </vt:variant>
      <vt:variant>
        <vt:i4>6</vt:i4>
      </vt:variant>
      <vt:variant>
        <vt:i4>0</vt:i4>
      </vt:variant>
      <vt:variant>
        <vt:i4>5</vt:i4>
      </vt:variant>
      <vt:variant>
        <vt:lpwstr>http://jvis.com/student/default.htm</vt:lpwstr>
      </vt:variant>
      <vt:variant>
        <vt:lpwstr/>
      </vt:variant>
      <vt:variant>
        <vt:i4>8323127</vt:i4>
      </vt:variant>
      <vt:variant>
        <vt:i4>3</vt:i4>
      </vt:variant>
      <vt:variant>
        <vt:i4>0</vt:i4>
      </vt:variant>
      <vt:variant>
        <vt:i4>5</vt:i4>
      </vt:variant>
      <vt:variant>
        <vt:lpwstr>http://www.edonline.com/collegecompass/carhlp2.htm</vt:lpwstr>
      </vt:variant>
      <vt:variant>
        <vt:lpwstr/>
      </vt:variant>
      <vt:variant>
        <vt:i4>4587585</vt:i4>
      </vt:variant>
      <vt:variant>
        <vt:i4>0</vt:i4>
      </vt:variant>
      <vt:variant>
        <vt:i4>0</vt:i4>
      </vt:variant>
      <vt:variant>
        <vt:i4>5</vt:i4>
      </vt:variant>
      <vt:variant>
        <vt:lpwstr>http://www.careerkey.org/english/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Research Paper</dc:title>
  <dc:creator>Marrianne</dc:creator>
  <cp:lastModifiedBy>stu455ce</cp:lastModifiedBy>
  <cp:revision>2</cp:revision>
  <cp:lastPrinted>2003-06-18T19:12:00Z</cp:lastPrinted>
  <dcterms:created xsi:type="dcterms:W3CDTF">2011-11-18T18:28:00Z</dcterms:created>
  <dcterms:modified xsi:type="dcterms:W3CDTF">2011-11-18T18:28:00Z</dcterms:modified>
</cp:coreProperties>
</file>